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7C5" w:rsidRPr="00052324" w:rsidRDefault="003727C5" w:rsidP="003727C5">
      <w:pPr>
        <w:spacing w:line="240" w:lineRule="auto"/>
        <w:ind w:right="-437"/>
        <w:jc w:val="center"/>
        <w:rPr>
          <w:rFonts w:ascii="GHEA Grapalat" w:hAnsi="GHEA Grapalat"/>
          <w:b/>
          <w:color w:val="000000"/>
          <w:sz w:val="24"/>
          <w:szCs w:val="24"/>
        </w:rPr>
      </w:pPr>
      <w:r w:rsidRPr="00052324">
        <w:rPr>
          <w:rFonts w:ascii="GHEA Grapalat" w:hAnsi="GHEA Grapalat"/>
          <w:b/>
          <w:color w:val="000000"/>
          <w:sz w:val="24"/>
          <w:szCs w:val="24"/>
        </w:rPr>
        <w:t>ՀԱՇՎԵՏՎՈՒԹՅՈՒՆ</w:t>
      </w:r>
    </w:p>
    <w:p w:rsidR="003727C5" w:rsidRPr="00052324" w:rsidRDefault="003727C5" w:rsidP="003727C5">
      <w:pPr>
        <w:spacing w:line="240" w:lineRule="auto"/>
        <w:jc w:val="center"/>
        <w:rPr>
          <w:rFonts w:ascii="GHEA Grapalat" w:hAnsi="GHEA Grapalat"/>
          <w:color w:val="000000"/>
          <w:lang w:val="en-US"/>
        </w:rPr>
      </w:pPr>
    </w:p>
    <w:p w:rsidR="003727C5" w:rsidRPr="00052324" w:rsidRDefault="003727C5" w:rsidP="003727C5">
      <w:pPr>
        <w:jc w:val="center"/>
        <w:rPr>
          <w:b/>
          <w:color w:val="000000"/>
          <w:lang w:val="en-US"/>
        </w:rPr>
      </w:pPr>
      <w:r w:rsidRPr="00052324">
        <w:rPr>
          <w:rFonts w:ascii="GHEA Grapalat" w:hAnsi="GHEA Grapalat"/>
          <w:b/>
          <w:color w:val="000000"/>
          <w:lang w:val="en-US"/>
        </w:rPr>
        <w:t xml:space="preserve">2016 </w:t>
      </w:r>
      <w:proofErr w:type="spellStart"/>
      <w:r w:rsidRPr="00052324">
        <w:rPr>
          <w:rFonts w:ascii="GHEA Grapalat" w:hAnsi="GHEA Grapalat"/>
          <w:b/>
          <w:color w:val="000000"/>
          <w:lang w:val="en-US"/>
        </w:rPr>
        <w:t>թվականի</w:t>
      </w:r>
      <w:proofErr w:type="spellEnd"/>
      <w:r w:rsidRPr="00052324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Pr="00052324">
        <w:rPr>
          <w:rFonts w:ascii="GHEA Grapalat" w:hAnsi="GHEA Grapalat"/>
          <w:b/>
          <w:color w:val="000000"/>
          <w:lang w:val="en-US"/>
        </w:rPr>
        <w:t>սեպտեմբերի</w:t>
      </w:r>
      <w:proofErr w:type="spellEnd"/>
      <w:r w:rsidRPr="00052324">
        <w:rPr>
          <w:rFonts w:ascii="GHEA Grapalat" w:hAnsi="GHEA Grapalat"/>
          <w:b/>
          <w:color w:val="000000"/>
          <w:lang w:val="en-US"/>
        </w:rPr>
        <w:t xml:space="preserve"> 1-ից </w:t>
      </w:r>
      <w:proofErr w:type="spellStart"/>
      <w:r w:rsidRPr="00052324">
        <w:rPr>
          <w:rFonts w:ascii="GHEA Grapalat" w:hAnsi="GHEA Grapalat"/>
          <w:b/>
          <w:color w:val="000000"/>
          <w:lang w:val="en-US"/>
        </w:rPr>
        <w:t>մինչև</w:t>
      </w:r>
      <w:proofErr w:type="spellEnd"/>
      <w:r w:rsidRPr="00052324">
        <w:rPr>
          <w:rFonts w:ascii="GHEA Grapalat" w:hAnsi="GHEA Grapalat"/>
          <w:b/>
          <w:color w:val="000000"/>
          <w:lang w:val="en-US"/>
        </w:rPr>
        <w:t xml:space="preserve"> 2017 </w:t>
      </w:r>
      <w:proofErr w:type="spellStart"/>
      <w:r w:rsidRPr="00052324">
        <w:rPr>
          <w:rFonts w:ascii="GHEA Grapalat" w:hAnsi="GHEA Grapalat"/>
          <w:b/>
          <w:color w:val="000000"/>
          <w:lang w:val="en-US"/>
        </w:rPr>
        <w:t>թվականի</w:t>
      </w:r>
      <w:proofErr w:type="spellEnd"/>
      <w:r w:rsidRPr="00052324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Pr="00052324">
        <w:rPr>
          <w:rFonts w:ascii="GHEA Grapalat" w:hAnsi="GHEA Grapalat"/>
          <w:b/>
          <w:color w:val="000000"/>
          <w:lang w:val="en-US"/>
        </w:rPr>
        <w:t>օգոստոսի</w:t>
      </w:r>
      <w:proofErr w:type="spellEnd"/>
      <w:r w:rsidRPr="00052324">
        <w:rPr>
          <w:rFonts w:ascii="GHEA Grapalat" w:hAnsi="GHEA Grapalat"/>
          <w:b/>
          <w:color w:val="000000"/>
          <w:lang w:val="en-US"/>
        </w:rPr>
        <w:t xml:space="preserve"> 31-ը</w:t>
      </w:r>
    </w:p>
    <w:p w:rsidR="003727C5" w:rsidRPr="00052324" w:rsidRDefault="003727C5" w:rsidP="003727C5">
      <w:pPr>
        <w:spacing w:line="240" w:lineRule="auto"/>
        <w:jc w:val="center"/>
        <w:rPr>
          <w:rFonts w:ascii="GHEA Grapalat" w:hAnsi="GHEA Grapalat"/>
          <w:b/>
          <w:color w:val="000000"/>
          <w:lang w:val="en-US"/>
        </w:rPr>
      </w:pPr>
      <w:r w:rsidRPr="00052324">
        <w:rPr>
          <w:rFonts w:ascii="GHEA Grapalat" w:hAnsi="GHEA Grapalat"/>
          <w:b/>
          <w:color w:val="000000"/>
          <w:lang w:val="en-US"/>
        </w:rPr>
        <w:t xml:space="preserve"> ՀՀ </w:t>
      </w:r>
      <w:proofErr w:type="spellStart"/>
      <w:r w:rsidRPr="00052324">
        <w:rPr>
          <w:rFonts w:ascii="GHEA Grapalat" w:hAnsi="GHEA Grapalat"/>
          <w:b/>
          <w:color w:val="000000"/>
          <w:lang w:val="en-US"/>
        </w:rPr>
        <w:t>կրթության</w:t>
      </w:r>
      <w:proofErr w:type="spellEnd"/>
      <w:r w:rsidRPr="00052324">
        <w:rPr>
          <w:rFonts w:ascii="GHEA Grapalat" w:hAnsi="GHEA Grapalat"/>
          <w:b/>
          <w:color w:val="000000"/>
          <w:lang w:val="en-US"/>
        </w:rPr>
        <w:t xml:space="preserve"> և </w:t>
      </w:r>
      <w:proofErr w:type="spellStart"/>
      <w:r w:rsidRPr="00052324">
        <w:rPr>
          <w:rFonts w:ascii="GHEA Grapalat" w:hAnsi="GHEA Grapalat"/>
          <w:b/>
          <w:color w:val="000000"/>
          <w:lang w:val="en-US"/>
        </w:rPr>
        <w:t>գիտության</w:t>
      </w:r>
      <w:proofErr w:type="spellEnd"/>
      <w:r w:rsidRPr="00052324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Pr="00052324">
        <w:rPr>
          <w:rFonts w:ascii="GHEA Grapalat" w:hAnsi="GHEA Grapalat"/>
          <w:b/>
          <w:color w:val="000000"/>
          <w:lang w:val="en-US"/>
        </w:rPr>
        <w:t>նախարարության</w:t>
      </w:r>
      <w:proofErr w:type="spellEnd"/>
      <w:r w:rsidRPr="00052324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Pr="00052324">
        <w:rPr>
          <w:rFonts w:ascii="GHEA Grapalat" w:hAnsi="GHEA Grapalat"/>
          <w:b/>
          <w:color w:val="000000"/>
          <w:lang w:val="en-US"/>
        </w:rPr>
        <w:t>կողմից</w:t>
      </w:r>
      <w:proofErr w:type="spellEnd"/>
      <w:r w:rsidRPr="00052324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Pr="00052324">
        <w:rPr>
          <w:rFonts w:ascii="GHEA Grapalat" w:hAnsi="GHEA Grapalat"/>
          <w:b/>
          <w:color w:val="000000"/>
          <w:lang w:val="en-US"/>
        </w:rPr>
        <w:t>իրականացված</w:t>
      </w:r>
      <w:proofErr w:type="spellEnd"/>
      <w:r w:rsidRPr="00052324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Pr="00052324">
        <w:rPr>
          <w:rFonts w:ascii="GHEA Grapalat" w:hAnsi="GHEA Grapalat"/>
          <w:b/>
          <w:color w:val="000000"/>
          <w:lang w:val="en-US"/>
        </w:rPr>
        <w:t>ծրագրերի</w:t>
      </w:r>
      <w:proofErr w:type="spellEnd"/>
      <w:r w:rsidRPr="00052324">
        <w:rPr>
          <w:rFonts w:ascii="GHEA Grapalat" w:hAnsi="GHEA Grapalat"/>
          <w:b/>
          <w:color w:val="000000"/>
          <w:lang w:val="en-US"/>
        </w:rPr>
        <w:t xml:space="preserve"> և </w:t>
      </w:r>
      <w:proofErr w:type="spellStart"/>
      <w:r w:rsidRPr="00052324">
        <w:rPr>
          <w:rFonts w:ascii="GHEA Grapalat" w:hAnsi="GHEA Grapalat"/>
          <w:b/>
          <w:color w:val="000000"/>
          <w:lang w:val="en-US"/>
        </w:rPr>
        <w:t>գործողությունների</w:t>
      </w:r>
      <w:proofErr w:type="spellEnd"/>
      <w:r w:rsidRPr="00052324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Pr="00052324">
        <w:rPr>
          <w:rFonts w:ascii="GHEA Grapalat" w:hAnsi="GHEA Grapalat"/>
          <w:b/>
          <w:color w:val="000000"/>
          <w:lang w:val="en-US"/>
        </w:rPr>
        <w:t>արդյունքների</w:t>
      </w:r>
      <w:proofErr w:type="spellEnd"/>
      <w:r w:rsidRPr="00052324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Pr="00052324">
        <w:rPr>
          <w:rFonts w:ascii="GHEA Grapalat" w:hAnsi="GHEA Grapalat"/>
          <w:b/>
          <w:color w:val="000000"/>
          <w:lang w:val="en-US"/>
        </w:rPr>
        <w:t>վերաբերյալ</w:t>
      </w:r>
      <w:proofErr w:type="spellEnd"/>
    </w:p>
    <w:p w:rsidR="003727C5" w:rsidRPr="003273F7" w:rsidRDefault="003727C5" w:rsidP="003727C5">
      <w:pPr>
        <w:spacing w:line="240" w:lineRule="auto"/>
        <w:jc w:val="both"/>
        <w:rPr>
          <w:rFonts w:ascii="GHEA Grapalat" w:hAnsi="GHEA Grapalat"/>
          <w:color w:val="000000" w:themeColor="text1"/>
          <w:lang w:val="en-US"/>
        </w:rPr>
      </w:pPr>
    </w:p>
    <w:p w:rsidR="003727C5" w:rsidRPr="003273F7" w:rsidRDefault="003727C5" w:rsidP="00DC4394">
      <w:pPr>
        <w:pStyle w:val="ListParagraph"/>
        <w:numPr>
          <w:ilvl w:val="0"/>
          <w:numId w:val="1"/>
        </w:numPr>
        <w:tabs>
          <w:tab w:val="clear" w:pos="1429"/>
        </w:tabs>
        <w:spacing w:after="0"/>
        <w:ind w:left="720" w:right="180"/>
        <w:jc w:val="both"/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</w:pP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«Կրթության բարելավում» վարկային ծրագրով 2016 թվականին Արմավիրի, Տավուշի և Լոռու մարզերում գործարկվել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է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 24 նախակրթարան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 xml:space="preserve"> (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որից 15-ը՝ գյուղական, այդ թվում 2-ը` սահմանամերձ, 9-ը՝ քաղաքային համայնքներում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)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, և  2017 թվականին  Արագածոտնի, Սյունիքի, Արարատի և Գեղարքունիքի մարզերում՝ 23 նախակրթարան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(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որից 18-ը՝ գյուղական, 5-ը քաղաքային համայնքներում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),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 ընդհանուր առմամբ՝ նախատեսված 1200 սովորողի համար,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 xml:space="preserve"> </w:t>
      </w:r>
    </w:p>
    <w:p w:rsidR="003727C5" w:rsidRPr="003273F7" w:rsidRDefault="003727C5" w:rsidP="00DC4394">
      <w:pPr>
        <w:pStyle w:val="ListParagraph"/>
        <w:numPr>
          <w:ilvl w:val="0"/>
          <w:numId w:val="1"/>
        </w:numPr>
        <w:tabs>
          <w:tab w:val="clear" w:pos="1429"/>
        </w:tabs>
        <w:spacing w:after="0"/>
        <w:ind w:left="720" w:right="180"/>
        <w:jc w:val="both"/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</w:pP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ս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տեղծվել և գործարկվում են հանրակրթական ուսումնական հաստատությունների կայքէջերը, որոնցում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տեղադրվում են հաստատությունների </w:t>
      </w:r>
      <w:r w:rsidRPr="003273F7">
        <w:rPr>
          <w:rFonts w:ascii="GHEA Grapalat" w:hAnsi="GHEA Grapalat" w:cs="GHEA Grapalat"/>
          <w:color w:val="000000" w:themeColor="text1"/>
          <w:spacing w:val="-4"/>
          <w:sz w:val="24"/>
          <w:szCs w:val="24"/>
          <w:lang w:val="hy-AM"/>
        </w:rPr>
        <w:t>եռամսյակային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 ֆինանսական հաշվետվությունները և բյուջեների նախագծերը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: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Նախարարության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nb-NO"/>
        </w:rPr>
        <w:t xml:space="preserve">ենթակայությամբ գործող հանրակրթական ուսումնական հաստատությունների անհատական կայքէջերում՝ </w:t>
      </w:r>
      <w:r w:rsidR="000B2F15" w:rsidRPr="003273F7">
        <w:rPr>
          <w:rFonts w:ascii="GHEA Grapalat" w:hAnsi="GHEA Grapalat" w:cs="GHEA Grapalat"/>
          <w:color w:val="000000" w:themeColor="text1"/>
          <w:sz w:val="24"/>
          <w:szCs w:val="24"/>
          <w:lang w:val="nb-NO"/>
        </w:rPr>
        <w:fldChar w:fldCharType="begin"/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nb-NO"/>
        </w:rPr>
        <w:instrText>HYPERLINK "http://schoolsite.am/"</w:instrText>
      </w:r>
      <w:r w:rsidR="000B2F15" w:rsidRPr="003273F7">
        <w:rPr>
          <w:rFonts w:ascii="GHEA Grapalat" w:hAnsi="GHEA Grapalat" w:cs="GHEA Grapalat"/>
          <w:color w:val="000000" w:themeColor="text1"/>
          <w:sz w:val="24"/>
          <w:szCs w:val="24"/>
          <w:lang w:val="nb-NO"/>
        </w:rPr>
        <w:fldChar w:fldCharType="separate"/>
      </w:r>
      <w:r w:rsidRPr="003273F7">
        <w:rPr>
          <w:rStyle w:val="Hyperlink"/>
          <w:rFonts w:ascii="GHEA Grapalat" w:hAnsi="GHEA Grapalat" w:cs="GHEA Grapalat"/>
          <w:color w:val="000000" w:themeColor="text1"/>
          <w:sz w:val="24"/>
          <w:szCs w:val="24"/>
          <w:lang w:val="hy-AM"/>
        </w:rPr>
        <w:t>http://schoolsite.am/</w:t>
      </w:r>
      <w:r w:rsidR="000B2F15" w:rsidRPr="003273F7">
        <w:rPr>
          <w:rFonts w:ascii="GHEA Grapalat" w:hAnsi="GHEA Grapalat" w:cs="GHEA Grapalat"/>
          <w:color w:val="000000" w:themeColor="text1"/>
          <w:sz w:val="24"/>
          <w:szCs w:val="24"/>
          <w:lang w:val="nb-NO"/>
        </w:rPr>
        <w:fldChar w:fldCharType="end"/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nb-NO"/>
        </w:rPr>
        <w:t xml:space="preserve">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միջավայրում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nb-NO"/>
        </w:rPr>
        <w:t xml:space="preserve">, տեղադրված են 2017 թվականի առաջին և երկրորդ եռամսյակների ֆինանսական հաշվետվությունները: Երևանի քաղաքապետարանի ենթակայության դպրոցների ֆինանսական հաշվետությունները տեղադրված են Երևանի քաղաքապետարանի </w:t>
      </w:r>
      <w:r w:rsidR="000B2F15" w:rsidRPr="003273F7">
        <w:rPr>
          <w:rFonts w:ascii="GHEA Grapalat" w:hAnsi="GHEA Grapalat" w:cs="GHEA Grapalat"/>
          <w:color w:val="000000" w:themeColor="text1"/>
          <w:sz w:val="24"/>
          <w:szCs w:val="24"/>
          <w:lang w:val="nb-NO"/>
        </w:rPr>
        <w:fldChar w:fldCharType="begin"/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nb-NO"/>
        </w:rPr>
        <w:instrText>HYPERLINK "http://www.yerevan.am"</w:instrText>
      </w:r>
      <w:r w:rsidR="000B2F15" w:rsidRPr="003273F7">
        <w:rPr>
          <w:rFonts w:ascii="GHEA Grapalat" w:hAnsi="GHEA Grapalat" w:cs="GHEA Grapalat"/>
          <w:color w:val="000000" w:themeColor="text1"/>
          <w:sz w:val="24"/>
          <w:szCs w:val="24"/>
          <w:lang w:val="nb-NO"/>
        </w:rPr>
        <w:fldChar w:fldCharType="separate"/>
      </w:r>
      <w:r w:rsidRPr="003273F7">
        <w:rPr>
          <w:rStyle w:val="Hyperlink"/>
          <w:rFonts w:ascii="GHEA Grapalat" w:hAnsi="GHEA Grapalat" w:cs="GHEA Grapalat"/>
          <w:color w:val="000000" w:themeColor="text1"/>
          <w:sz w:val="24"/>
          <w:szCs w:val="24"/>
          <w:lang w:val="nb-NO"/>
        </w:rPr>
        <w:t>www.yerevan.am</w:t>
      </w:r>
      <w:r w:rsidR="000B2F15" w:rsidRPr="003273F7">
        <w:rPr>
          <w:rFonts w:ascii="GHEA Grapalat" w:hAnsi="GHEA Grapalat" w:cs="GHEA Grapalat"/>
          <w:color w:val="000000" w:themeColor="text1"/>
          <w:sz w:val="24"/>
          <w:szCs w:val="24"/>
          <w:lang w:val="nb-NO"/>
        </w:rPr>
        <w:fldChar w:fldCharType="end"/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nb-NO"/>
        </w:rPr>
        <w:t xml:space="preserve"> պաշտոնական կայքում: ՀՀ մարզպետարանների ենթակայության հանրակրթական ուսումնական հաստատությունների անհատական կայքէջերում տեղադրված են 2017 թվականի առաջին կիսամյակի ֆինանսական հաշվետվությունները,</w:t>
      </w:r>
    </w:p>
    <w:p w:rsidR="003727C5" w:rsidRPr="003273F7" w:rsidRDefault="003727C5" w:rsidP="00DC4394">
      <w:pPr>
        <w:pStyle w:val="ListParagraph"/>
        <w:numPr>
          <w:ilvl w:val="0"/>
          <w:numId w:val="1"/>
        </w:numPr>
        <w:tabs>
          <w:tab w:val="clear" w:pos="1429"/>
        </w:tabs>
        <w:spacing w:after="0"/>
        <w:ind w:left="720" w:right="180"/>
        <w:jc w:val="both"/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</w:pP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>հաստատվել է «Հայաստանի Հանրապե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softHyphen/>
        <w:t>տու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softHyphen/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softHyphen/>
        <w:t xml:space="preserve">թյան պետական հանրակրթական    ուսումնական հաստատություն» ՊՈԱԿ-ի նոր օրինակելի կանոնադրությունը, համաձայն որի դպրոցի կառավարման մարմնի՝ խորհրդի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անդամ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>չի կարող առաջադրվել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 դպրոցի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տնօրենի հետ մերձավոր ազգակցությամբ կամ խնամիությամբ կապված (ծնող, ամուսին, զավակ, եղ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softHyphen/>
        <w:t>բայր, քույր, ամուսնու ծնող, զավակ, եղբայր, քույր) անձը,</w:t>
      </w:r>
    </w:p>
    <w:p w:rsidR="003727C5" w:rsidRPr="003273F7" w:rsidRDefault="003727C5" w:rsidP="00DC4394">
      <w:pPr>
        <w:pStyle w:val="ListParagraph"/>
        <w:numPr>
          <w:ilvl w:val="0"/>
          <w:numId w:val="1"/>
        </w:numPr>
        <w:tabs>
          <w:tab w:val="clear" w:pos="1429"/>
        </w:tabs>
        <w:spacing w:after="0"/>
        <w:ind w:left="720" w:right="180"/>
        <w:jc w:val="both"/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</w:pP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մշակվել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և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ՀՀ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կառավարություն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է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ներկայացվել</w:t>
      </w:r>
      <w:proofErr w:type="spellEnd"/>
      <w:r w:rsidRPr="003273F7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af-ZA"/>
        </w:rPr>
        <w:t xml:space="preserve">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պետական հանրակրթական դպրոցների ֆինանսավորման բանաձ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և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եր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ում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փոփոխություն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կատարելու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առաջարկությունը</w:t>
      </w:r>
      <w:proofErr w:type="spellEnd"/>
      <w:r w:rsidRPr="003273F7">
        <w:rPr>
          <w:rStyle w:val="Strong"/>
          <w:rFonts w:ascii="GHEA Grapalat" w:hAnsi="GHEA Grapalat" w:cs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: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Հանրակրթական դպրոցների ֆինանսավորման գործող բանաձևը խնդիրներ է առաջացնում փոքր, թերկոմպլեկտավորված դպրոցների ծախսերի պլանավորման համար: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Փ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ոքր խտությ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ամբ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դասարան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ն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եր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 ունեցող դպրոցների համար պլանավորված միջոցները չեն համապատասխանում հանրակրթական ծրագրերի իրականացման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ն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անհրաժեշտ կարիքներին: Ընդ որում, 10-ից փոքր դասարանի միջին խտություն ունեցող դպրոցները կազմում են ընդհանուր դպրոցների թվի շուրջ 30 տոկոսը: Միաժամանակ, մեծ աշակերտական համակազմ ունեցող դպրոցները ստանում են իրենց փաստացի ծախսերը զգալիորեն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lastRenderedPageBreak/>
        <w:t>գերազանցող գումար, ինչը ստեղծում է անհավասար պայմաններ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: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Դպրոցների ֆինանսավորման բանաձևի վերանայումը պայմանավորված է նշված խնդիրների կարգավորման և հանրային միջոցների թափանցիկ, արդյունավետ և արդարացի բաշխման անհրաժեշտությամբ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>,</w:t>
      </w:r>
    </w:p>
    <w:p w:rsidR="003727C5" w:rsidRPr="003273F7" w:rsidRDefault="003727C5" w:rsidP="00DC4394">
      <w:pPr>
        <w:pStyle w:val="ListParagraph"/>
        <w:numPr>
          <w:ilvl w:val="0"/>
          <w:numId w:val="1"/>
        </w:numPr>
        <w:tabs>
          <w:tab w:val="clear" w:pos="1429"/>
        </w:tabs>
        <w:spacing w:after="0"/>
        <w:ind w:left="720" w:right="180"/>
        <w:jc w:val="both"/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</w:pP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ro-RO"/>
        </w:rPr>
        <w:t>հանրապետության 13 դպրոցներում 2017թ. սեպտեմբերից ներդրվել է փորձնական ծրագիր՝ «Մաթեմատիկա», «Հանրահաշիվ», «Ես և շրջակա աշխարհը» և «Հասարակագիտություն» առարկաների  ուսուցում՝ ֆինանսական կրթության տարրերի ներառմամբ (վերապատրաստվել է 46 ուսուցիչ, ծրագրում ընդգրկված է շուրջ 1600 սովորող, ԿԳ նախարարի հրամանով հաստատվել են նշված առարկաների ծրագրերը):</w:t>
      </w:r>
    </w:p>
    <w:p w:rsidR="003727C5" w:rsidRPr="003273F7" w:rsidRDefault="003727C5" w:rsidP="00DC4394">
      <w:pPr>
        <w:pStyle w:val="ListParagraph"/>
        <w:spacing w:after="0"/>
        <w:ind w:right="180"/>
        <w:jc w:val="both"/>
        <w:rPr>
          <w:rFonts w:ascii="GHEA Grapalat" w:hAnsi="GHEA Grapalat" w:cs="GHEA Grapalat"/>
          <w:color w:val="000000" w:themeColor="text1"/>
          <w:sz w:val="24"/>
          <w:szCs w:val="24"/>
          <w:lang w:val="ro-RO"/>
        </w:rPr>
      </w:pP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>Հ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ro-RO"/>
        </w:rPr>
        <w:t xml:space="preserve">անրապետության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1257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դպրոցների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ro-RO"/>
        </w:rPr>
        <w:t xml:space="preserve">մեկական 2-րդ և 3-րդ դասարաններում 2017թ. սեպտեմբերից ներդրվել է փորձնական ծրագիր՝ «Տեխնոլոգիա» առարկայի ուսուցում` ձեռնարկատիրական  տարրերի ներառմամբ (վերապատրաստվել է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>1359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ro-RO"/>
        </w:rPr>
        <w:t xml:space="preserve"> ուսուցիչ, ծրագրում ընդգրկված է շուրջ 62900 սովորող, ԿԳ նախարարի հրամանով հաստատվել է նշված առարկայի փորձնական ծրագիրը): </w:t>
      </w:r>
    </w:p>
    <w:p w:rsidR="003727C5" w:rsidRPr="003273F7" w:rsidRDefault="003727C5" w:rsidP="00DC4394">
      <w:pPr>
        <w:pStyle w:val="ListParagraph"/>
        <w:spacing w:after="0"/>
        <w:ind w:right="180"/>
        <w:jc w:val="both"/>
        <w:rPr>
          <w:rFonts w:ascii="GHEA Grapalat" w:hAnsi="GHEA Grapalat" w:cs="GHEA Grapalat"/>
          <w:color w:val="000000" w:themeColor="text1"/>
          <w:sz w:val="24"/>
          <w:szCs w:val="24"/>
          <w:lang w:val="ro-RO"/>
        </w:rPr>
      </w:pP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>Հ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ro-RO"/>
        </w:rPr>
        <w:t xml:space="preserve">անրապետության շուրջ 250 դպրոցների 10-րդ դասարաններում 2017թ. սեպտեմբեր ամսից ներդրվել է փորձնական ծրագիր՝ «Ձեռնարկատիրություն» առարկայի ուսուցմամբ (ԿԳ նախարարի հրամանով հաստատվել է դպրոցների ցանկը,  առարկայի փորձնական ծրագիրը, վերապատրաստվել է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250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ro-RO"/>
        </w:rPr>
        <w:t xml:space="preserve"> ուսուցիչ, ծրագրում ընդգրկված է շուրջ 6300 սովորող): </w:t>
      </w:r>
    </w:p>
    <w:p w:rsidR="003727C5" w:rsidRPr="003273F7" w:rsidRDefault="003727C5" w:rsidP="00DC4394">
      <w:pPr>
        <w:pStyle w:val="ListParagraph"/>
        <w:numPr>
          <w:ilvl w:val="0"/>
          <w:numId w:val="2"/>
        </w:numPr>
        <w:spacing w:after="0"/>
        <w:ind w:left="720" w:right="180"/>
        <w:jc w:val="both"/>
        <w:rPr>
          <w:rFonts w:ascii="GHEA Grapalat" w:hAnsi="GHEA Grapalat" w:cs="GHEA Grapalat"/>
          <w:color w:val="000000" w:themeColor="text1"/>
          <w:sz w:val="24"/>
          <w:szCs w:val="24"/>
          <w:lang w:val="ro-RO"/>
        </w:rPr>
      </w:pP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ՀՀ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ԿԳՆ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Կրթական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տեխնոլոգիաների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ազգային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կենտրոնի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և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մենթոր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դպրոցների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կողմից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իրականացվել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է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գործընկեր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դպրոցների անհատական կարիքների վերհանում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: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is-IS"/>
        </w:rPr>
        <w:t xml:space="preserve">13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մենթոր դպրոցները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is-IS"/>
        </w:rPr>
        <w:t xml:space="preserve"> հեռահաղորդակցային կապի միջոցով գյուղական և սահմանամերձ համայքների 42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գործընկեր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is-IS"/>
        </w:rPr>
        <w:t xml:space="preserve">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դպրոցների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շուրջ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1700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սովորողի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մասնակցությամբ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is-IS"/>
        </w:rPr>
        <w:t xml:space="preserve">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իրականացվել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is-IS"/>
        </w:rPr>
        <w:t xml:space="preserve">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են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is-IS"/>
        </w:rPr>
        <w:t xml:space="preserve">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հեռավար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is-IS"/>
        </w:rPr>
        <w:t xml:space="preserve">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դասեր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>`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is-IS"/>
        </w:rPr>
        <w:t xml:space="preserve">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բնագիտական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is-IS"/>
        </w:rPr>
        <w:t xml:space="preserve">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առարկաներից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is-IS"/>
        </w:rPr>
        <w:t xml:space="preserve"> 7-12-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րդ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is-IS"/>
        </w:rPr>
        <w:t xml:space="preserve">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դասարաններում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>:</w:t>
      </w:r>
    </w:p>
    <w:p w:rsidR="00C46A83" w:rsidRPr="003273F7" w:rsidRDefault="00C46A83" w:rsidP="00DC4394">
      <w:pPr>
        <w:pStyle w:val="ListParagraph"/>
        <w:numPr>
          <w:ilvl w:val="0"/>
          <w:numId w:val="2"/>
        </w:numPr>
        <w:spacing w:after="0"/>
        <w:ind w:left="720" w:right="180"/>
        <w:jc w:val="both"/>
        <w:rPr>
          <w:rFonts w:ascii="GHEA Grapalat" w:hAnsi="GHEA Grapalat" w:cs="GHEA Grapalat"/>
          <w:color w:val="000000" w:themeColor="text1"/>
          <w:sz w:val="24"/>
          <w:szCs w:val="24"/>
          <w:lang w:val="ro-RO"/>
        </w:rPr>
      </w:pP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>Մշակվել են օտար լեզուների դասավանդման արդյունավետության բարձրացման նոր հայեցակարգեր:</w:t>
      </w:r>
    </w:p>
    <w:p w:rsidR="00DC4394" w:rsidRPr="003273F7" w:rsidRDefault="00DC4394" w:rsidP="00DC4394">
      <w:pPr>
        <w:pStyle w:val="ListParagraph"/>
        <w:numPr>
          <w:ilvl w:val="0"/>
          <w:numId w:val="2"/>
        </w:numPr>
        <w:spacing w:after="0"/>
        <w:ind w:left="720" w:right="180"/>
        <w:jc w:val="both"/>
        <w:rPr>
          <w:rFonts w:ascii="GHEA Grapalat" w:hAnsi="GHEA Grapalat" w:cs="GHEA Grapalat"/>
          <w:color w:val="000000" w:themeColor="text1"/>
          <w:sz w:val="24"/>
          <w:szCs w:val="24"/>
          <w:lang w:val="ro-RO"/>
        </w:rPr>
      </w:pP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>Կրթության որակի բարձրացման և դպրոցների խոշորացման ծրագրի շրջանակում վերամիավորվել է 13 հանրակրթական դպրոց:</w:t>
      </w:r>
    </w:p>
    <w:p w:rsidR="00DC4394" w:rsidRPr="003273F7" w:rsidRDefault="00DC4394" w:rsidP="00DC4394">
      <w:pPr>
        <w:pStyle w:val="ListParagraph"/>
        <w:numPr>
          <w:ilvl w:val="0"/>
          <w:numId w:val="2"/>
        </w:numPr>
        <w:spacing w:after="0"/>
        <w:ind w:left="720" w:right="180"/>
        <w:jc w:val="both"/>
        <w:rPr>
          <w:rFonts w:ascii="GHEA Grapalat" w:hAnsi="GHEA Grapalat" w:cs="GHEA Grapalat"/>
          <w:color w:val="000000" w:themeColor="text1"/>
          <w:sz w:val="24"/>
          <w:szCs w:val="24"/>
          <w:lang w:val="ro-RO"/>
        </w:rPr>
      </w:pP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ro-RO"/>
        </w:rPr>
        <w:t xml:space="preserve">Ամփոփման փուլում է </w:t>
      </w:r>
      <w:r w:rsidRPr="003273F7">
        <w:rPr>
          <w:rFonts w:ascii="GHEA Grapalat" w:hAnsi="GHEA Grapalat" w:cs="GHEA Grapalat"/>
          <w:bCs/>
          <w:color w:val="000000" w:themeColor="text1"/>
          <w:sz w:val="24"/>
          <w:szCs w:val="24"/>
          <w:lang w:val="hy-AM"/>
        </w:rPr>
        <w:t>«</w:t>
      </w:r>
      <w:proofErr w:type="spellStart"/>
      <w:r w:rsidRPr="003273F7">
        <w:rPr>
          <w:rFonts w:ascii="GHEA Grapalat" w:hAnsi="GHEA Grapalat" w:cs="GHEA Grapalat"/>
          <w:bCs/>
          <w:color w:val="000000" w:themeColor="text1"/>
          <w:sz w:val="24"/>
          <w:szCs w:val="24"/>
        </w:rPr>
        <w:t>Ուսուցիչ</w:t>
      </w:r>
      <w:proofErr w:type="spellEnd"/>
      <w:r w:rsidRPr="003273F7">
        <w:rPr>
          <w:rFonts w:ascii="GHEA Grapalat" w:hAnsi="GHEA Grapalat" w:cs="GHEA Grapalat"/>
          <w:bCs/>
          <w:color w:val="000000" w:themeColor="text1"/>
          <w:sz w:val="24"/>
          <w:szCs w:val="24"/>
          <w:lang w:val="hy-AM"/>
        </w:rPr>
        <w:t>»</w:t>
      </w:r>
      <w:r w:rsidRPr="003273F7">
        <w:rPr>
          <w:rFonts w:ascii="GHEA Grapalat" w:hAnsi="GHEA Grapalat" w:cs="GHEA Grapalat"/>
          <w:bCs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3273F7">
        <w:rPr>
          <w:rFonts w:ascii="GHEA Grapalat" w:hAnsi="GHEA Grapalat" w:cs="GHEA Grapalat"/>
          <w:bCs/>
          <w:color w:val="000000" w:themeColor="text1"/>
          <w:sz w:val="24"/>
          <w:szCs w:val="24"/>
        </w:rPr>
        <w:t>ծրագրի</w:t>
      </w:r>
      <w:proofErr w:type="spellEnd"/>
      <w:r w:rsidRPr="003273F7">
        <w:rPr>
          <w:rFonts w:ascii="GHEA Grapalat" w:hAnsi="GHEA Grapalat" w:cs="GHEA Grapalat"/>
          <w:bCs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3273F7">
        <w:rPr>
          <w:rFonts w:ascii="GHEA Grapalat" w:hAnsi="GHEA Grapalat" w:cs="GHEA Grapalat"/>
          <w:bCs/>
          <w:color w:val="000000" w:themeColor="text1"/>
          <w:sz w:val="24"/>
          <w:szCs w:val="24"/>
        </w:rPr>
        <w:t>մշակման</w:t>
      </w:r>
      <w:proofErr w:type="spellEnd"/>
      <w:r w:rsidRPr="003273F7">
        <w:rPr>
          <w:rFonts w:ascii="GHEA Grapalat" w:hAnsi="GHEA Grapalat" w:cs="GHEA Grapalat"/>
          <w:bCs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3273F7">
        <w:rPr>
          <w:rFonts w:ascii="GHEA Grapalat" w:hAnsi="GHEA Grapalat" w:cs="GHEA Grapalat"/>
          <w:bCs/>
          <w:color w:val="000000" w:themeColor="text1"/>
          <w:sz w:val="24"/>
          <w:szCs w:val="24"/>
        </w:rPr>
        <w:t>աշխատանքները</w:t>
      </w:r>
      <w:proofErr w:type="spellEnd"/>
      <w:r w:rsidRPr="003273F7">
        <w:rPr>
          <w:rFonts w:ascii="GHEA Grapalat" w:hAnsi="GHEA Grapalat" w:cs="GHEA Grapalat"/>
          <w:bCs/>
          <w:color w:val="000000" w:themeColor="text1"/>
          <w:sz w:val="24"/>
          <w:szCs w:val="24"/>
          <w:lang w:val="ro-RO"/>
        </w:rPr>
        <w:t>:</w:t>
      </w:r>
    </w:p>
    <w:p w:rsidR="003727C5" w:rsidRPr="003273F7" w:rsidRDefault="003727C5" w:rsidP="00DC4394">
      <w:pPr>
        <w:pStyle w:val="ListParagraph"/>
        <w:numPr>
          <w:ilvl w:val="0"/>
          <w:numId w:val="2"/>
        </w:numPr>
        <w:spacing w:after="0"/>
        <w:ind w:left="720" w:right="180"/>
        <w:jc w:val="both"/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</w:pP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2017 թվականի սեպտեմբերի 1-ի դրությամբ 208 հանրակրթական ուսումնական հաստատություն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ներում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գործում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են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«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Արմաթ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>»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 ինժեներական խմբակ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ներ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՝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 շուրջ 4700 սովորող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>,</w:t>
      </w:r>
    </w:p>
    <w:p w:rsidR="003727C5" w:rsidRPr="003273F7" w:rsidRDefault="003727C5" w:rsidP="00DC4394">
      <w:pPr>
        <w:pStyle w:val="ListParagraph"/>
        <w:numPr>
          <w:ilvl w:val="0"/>
          <w:numId w:val="1"/>
        </w:numPr>
        <w:tabs>
          <w:tab w:val="clear" w:pos="1429"/>
        </w:tabs>
        <w:spacing w:after="0"/>
        <w:ind w:left="720" w:right="180"/>
        <w:jc w:val="both"/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</w:pPr>
      <w:r w:rsidRPr="003273F7">
        <w:rPr>
          <w:rFonts w:ascii="GHEA Grapalat" w:hAnsi="GHEA Grapalat" w:cs="GHEA Grapalat"/>
          <w:bCs/>
          <w:color w:val="000000" w:themeColor="text1"/>
          <w:sz w:val="24"/>
          <w:szCs w:val="24"/>
          <w:lang w:val="hy-AM"/>
        </w:rPr>
        <w:t>«Արարատյան</w:t>
      </w:r>
      <w:r w:rsidRPr="003273F7">
        <w:rPr>
          <w:rFonts w:ascii="GHEA Grapalat" w:hAnsi="GHEA Grapalat" w:cs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3273F7">
        <w:rPr>
          <w:rFonts w:ascii="GHEA Grapalat" w:hAnsi="GHEA Grapalat" w:cs="GHEA Grapalat"/>
          <w:bCs/>
          <w:color w:val="000000" w:themeColor="text1"/>
          <w:sz w:val="24"/>
          <w:szCs w:val="24"/>
          <w:lang w:val="hy-AM"/>
        </w:rPr>
        <w:t>բակալավրիատ»</w:t>
      </w:r>
      <w:r w:rsidRPr="003273F7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կրթական ծրագիրը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ստացել է միջազգային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ճանաչում.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Մեծ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Բրիտանիայի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(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ՄԲ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)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ճանաչման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ազգային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գործակալության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(UK NARIC)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զեկույցը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հաստատել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է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ԱԲ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>-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ն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որպես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միջազգային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լավագույն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դպրոցական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ծրագրերին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(UK A-levels, US AP)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համազոր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ծրագիր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,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ԱԲ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>-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ն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ներառվել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է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Մեծ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Բրիտանիայի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բուհական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ընդունելության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միասնական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համակարգում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՝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UCAS-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ում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,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որպես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միջազգային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որակավորումներին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(European Baccalaureate, International Baccalaureate)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համազոր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հանրակրթական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ծրագիր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ՀՀ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>-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ից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և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ճանաչվել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միջազգայնորեն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առաջատար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մի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շարք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բուհերի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կողմից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։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Մեկնարկել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է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ԱԲ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ծրագրում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դպրոցների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ներգրավման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գործընթացը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.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ՀՀ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մարզերի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և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Արցախի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21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դպրոց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ներառվել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է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ԱԲ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>-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ի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դպրոցների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թեկնածության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փուլում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։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Մեկնարկել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է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ԱԲ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ծրագրում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ուսուցիչների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ներգրավման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գործընթացը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.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ընտրական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փուլերը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հաղթահարել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և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մասնագիտական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զարգացման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ծրագրում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ներառվել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է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ՀՀ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մարզերի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և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Արցախի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շուրջ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110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ուսուցիչ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>,</w:t>
      </w:r>
    </w:p>
    <w:p w:rsidR="003727C5" w:rsidRPr="003273F7" w:rsidRDefault="003727C5" w:rsidP="00DC4394">
      <w:pPr>
        <w:pStyle w:val="ListParagraph"/>
        <w:numPr>
          <w:ilvl w:val="0"/>
          <w:numId w:val="1"/>
        </w:numPr>
        <w:tabs>
          <w:tab w:val="clear" w:pos="1429"/>
        </w:tabs>
        <w:spacing w:after="0"/>
        <w:ind w:left="720" w:right="180"/>
        <w:jc w:val="both"/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</w:pP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>ը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նդլայնվել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է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«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Կայուն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դպրոցական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սննդի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»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ազգային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ծրագիրը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` 2017 թվականին ծրագրում ընդգրկվել է նաև Տավուշի մարզը: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Իրականացվել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է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ընդհանուր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թվով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75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դպրոցների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տնօրենների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վերապատրաստում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>, 25 դպրոցներում խոհանոցների վերանորոգում  ( 40.820 ԱՄՆ դոլար), որոնցում սովորում է 2755 աշակերտ: Խոհանոցային սարքավորումներ տրամադրվել է 61 դպրոցների (238.755 ԱՄՆ դոլար): Թվով 14 դպրոցների խոհանոցային սարքավորումներ կտրամադրվի մինչև տարվա</w:t>
      </w:r>
      <w:r w:rsidR="009765A8"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վերջ (շուրջ 27.000 ԱՄՆ դոլար): Ընդհանուր առմամբ ծրագրում ընդգրկված են շուրջ 90000 երեխաներ, որնցից շուրջ 30000 պետական բյուջեի հատկացումներով:</w:t>
      </w:r>
    </w:p>
    <w:p w:rsidR="003727C5" w:rsidRPr="003273F7" w:rsidRDefault="003727C5" w:rsidP="00DC4394">
      <w:pPr>
        <w:pStyle w:val="ListParagraph"/>
        <w:numPr>
          <w:ilvl w:val="0"/>
          <w:numId w:val="1"/>
        </w:numPr>
        <w:tabs>
          <w:tab w:val="clear" w:pos="1429"/>
        </w:tabs>
        <w:spacing w:after="0"/>
        <w:ind w:left="720" w:right="180"/>
        <w:jc w:val="both"/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</w:pP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ներդրվել է համընդհանուր ներառական կրթության համակարգը ՀՀ Սյունիքի, Տավուշի և Լոռու մարզերում, </w:t>
      </w:r>
      <w:r w:rsidR="009765A8"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հատուկ 4 դպրոցների և երեխաների գնահատման կենտրոնի վերակազմավորման արդյունքում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ro-RO"/>
        </w:rPr>
        <w:t xml:space="preserve">ձևավորվել են 6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տարածքային մանկավարժահոգեբանական աջակցության կենտրոն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ներ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ro-RO"/>
        </w:rPr>
        <w:t xml:space="preserve"> </w:t>
      </w:r>
      <w:r w:rsidR="009765A8" w:rsidRPr="003273F7">
        <w:rPr>
          <w:rFonts w:ascii="GHEA Grapalat" w:hAnsi="GHEA Grapalat" w:cs="GHEA Grapalat"/>
          <w:color w:val="000000" w:themeColor="text1"/>
          <w:sz w:val="24"/>
          <w:szCs w:val="24"/>
          <w:lang w:val="ro-RO"/>
        </w:rPr>
        <w:t xml:space="preserve">Երևան,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Գորիս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ro-RO"/>
        </w:rPr>
        <w:t xml:space="preserve">,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Կապան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ro-RO"/>
        </w:rPr>
        <w:t>, Սիսիան, Վանաձոր, Սպիտակ, Ստեփանավան քաղաքներում</w:t>
      </w:r>
      <w:r w:rsidR="009765A8" w:rsidRPr="003273F7">
        <w:rPr>
          <w:rFonts w:ascii="GHEA Grapalat" w:hAnsi="GHEA Grapalat" w:cs="GHEA Grapalat"/>
          <w:color w:val="000000" w:themeColor="text1"/>
          <w:sz w:val="24"/>
          <w:szCs w:val="24"/>
          <w:lang w:val="ro-RO"/>
        </w:rPr>
        <w:t xml:space="preserve">: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ro-RO"/>
        </w:rPr>
        <w:t>Լոռու</w:t>
      </w:r>
      <w:r w:rsidR="00C46A83" w:rsidRPr="003273F7">
        <w:rPr>
          <w:rFonts w:ascii="GHEA Grapalat" w:hAnsi="GHEA Grapalat" w:cs="GHEA Grapalat"/>
          <w:color w:val="000000" w:themeColor="text1"/>
          <w:sz w:val="24"/>
          <w:szCs w:val="24"/>
          <w:lang w:val="ro-RO"/>
        </w:rPr>
        <w:t xml:space="preserve"> և Սյունիքի մարզերի հատուկ դպրոցներում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ro-RO"/>
        </w:rPr>
        <w:t xml:space="preserve"> </w:t>
      </w:r>
      <w:r w:rsidR="00C46A83" w:rsidRPr="003273F7">
        <w:rPr>
          <w:rFonts w:ascii="GHEA Grapalat" w:hAnsi="GHEA Grapalat" w:cs="GHEA Grapalat"/>
          <w:color w:val="000000" w:themeColor="text1"/>
          <w:sz w:val="24"/>
          <w:szCs w:val="24"/>
          <w:lang w:val="ro-RO"/>
        </w:rPr>
        <w:t xml:space="preserve">սովորող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ro-RO"/>
        </w:rPr>
        <w:t>բոլոր երեխաներն ընդգրկված են հանրակրթական դպրոցներում: ՀՀ-ում ներառական կրթության մեջ ընդգրկված է շուրջ 5800 երեխա,</w:t>
      </w:r>
    </w:p>
    <w:p w:rsidR="003727C5" w:rsidRPr="003273F7" w:rsidRDefault="003727C5" w:rsidP="00DC4394">
      <w:pPr>
        <w:pStyle w:val="ListParagraph"/>
        <w:numPr>
          <w:ilvl w:val="0"/>
          <w:numId w:val="1"/>
        </w:numPr>
        <w:tabs>
          <w:tab w:val="clear" w:pos="1429"/>
        </w:tabs>
        <w:spacing w:after="0"/>
        <w:ind w:left="720" w:right="180"/>
        <w:jc w:val="both"/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</w:pP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ՀՀ սահմանամերձ և սոցիալական աջակցություն ստացող  39 համայնք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ներ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ի 49 դպրոց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ներ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ի 1-12-րդ դասարանի սովորողներին ՀՀ պետական բյուջեի միջոցների հաշվին տրամադրվում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են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 անվճար դասագրքեր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>,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</w:p>
    <w:p w:rsidR="003727C5" w:rsidRPr="003273F7" w:rsidRDefault="003727C5" w:rsidP="00DC4394">
      <w:pPr>
        <w:pStyle w:val="ListParagraph"/>
        <w:numPr>
          <w:ilvl w:val="0"/>
          <w:numId w:val="1"/>
        </w:numPr>
        <w:tabs>
          <w:tab w:val="clear" w:pos="1429"/>
        </w:tabs>
        <w:spacing w:after="0"/>
        <w:ind w:left="720" w:right="180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>«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Կրթության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pt-BR"/>
        </w:rPr>
        <w:t xml:space="preserve">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բարելավում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>»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pt-BR"/>
        </w:rPr>
        <w:t xml:space="preserve">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վարկային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pt-BR"/>
        </w:rPr>
        <w:t xml:space="preserve">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ծրագրի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pt-BR"/>
        </w:rPr>
        <w:t xml:space="preserve">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շրջանակներում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>,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pt-BR"/>
        </w:rPr>
        <w:t xml:space="preserve">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շինարարական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3273F7">
        <w:rPr>
          <w:rFonts w:ascii="GHEA Grapalat" w:hAnsi="GHEA Grapalat" w:cs="GHEA Grapalat"/>
          <w:color w:val="000000" w:themeColor="text1"/>
          <w:spacing w:val="-6"/>
          <w:sz w:val="24"/>
          <w:szCs w:val="24"/>
          <w:lang w:val="hy-AM"/>
        </w:rPr>
        <w:t>աշխատանքներ</w:t>
      </w:r>
      <w:r w:rsidRPr="003273F7">
        <w:rPr>
          <w:rFonts w:ascii="GHEA Grapalat" w:hAnsi="GHEA Grapalat" w:cs="GHEA Grapalat"/>
          <w:color w:val="000000" w:themeColor="text1"/>
          <w:spacing w:val="-6"/>
          <w:sz w:val="24"/>
          <w:szCs w:val="24"/>
          <w:lang w:val="af-ZA"/>
        </w:rPr>
        <w:t xml:space="preserve"> </w:t>
      </w:r>
      <w:r w:rsidRPr="003273F7">
        <w:rPr>
          <w:rFonts w:ascii="GHEA Grapalat" w:hAnsi="GHEA Grapalat" w:cs="GHEA Grapalat"/>
          <w:color w:val="000000" w:themeColor="text1"/>
          <w:spacing w:val="-6"/>
          <w:sz w:val="24"/>
          <w:szCs w:val="24"/>
          <w:lang w:val="hy-AM"/>
        </w:rPr>
        <w:t>են</w:t>
      </w:r>
      <w:r w:rsidRPr="003273F7">
        <w:rPr>
          <w:rFonts w:ascii="GHEA Grapalat" w:hAnsi="GHEA Grapalat" w:cs="GHEA Grapalat"/>
          <w:color w:val="000000" w:themeColor="text1"/>
          <w:spacing w:val="-6"/>
          <w:sz w:val="24"/>
          <w:szCs w:val="24"/>
          <w:lang w:val="af-ZA"/>
        </w:rPr>
        <w:t xml:space="preserve"> </w:t>
      </w:r>
      <w:r w:rsidRPr="003273F7">
        <w:rPr>
          <w:rFonts w:ascii="GHEA Grapalat" w:hAnsi="GHEA Grapalat" w:cs="GHEA Grapalat"/>
          <w:color w:val="000000" w:themeColor="text1"/>
          <w:spacing w:val="-6"/>
          <w:sz w:val="24"/>
          <w:szCs w:val="24"/>
          <w:lang w:val="hy-AM"/>
        </w:rPr>
        <w:t>ընթանում</w:t>
      </w:r>
      <w:r w:rsidRPr="003273F7">
        <w:rPr>
          <w:rFonts w:ascii="GHEA Grapalat" w:hAnsi="GHEA Grapalat" w:cs="GHEA Grapalat"/>
          <w:color w:val="000000" w:themeColor="text1"/>
          <w:spacing w:val="-6"/>
          <w:sz w:val="24"/>
          <w:szCs w:val="24"/>
          <w:lang w:val="af-ZA"/>
        </w:rPr>
        <w:t xml:space="preserve">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Մեծամորի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թիվ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2 </w:t>
      </w:r>
      <w:r w:rsidRPr="003273F7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(540 573,000 </w:t>
      </w:r>
      <w:r w:rsidRPr="003273F7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հազար</w:t>
      </w:r>
      <w:r w:rsidRPr="003273F7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273F7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դրամ</w:t>
      </w:r>
      <w:r w:rsidRPr="003273F7">
        <w:rPr>
          <w:rFonts w:ascii="GHEA Grapalat" w:hAnsi="GHEA Grapalat"/>
          <w:color w:val="000000" w:themeColor="text1"/>
          <w:sz w:val="24"/>
          <w:szCs w:val="24"/>
          <w:lang w:val="af-ZA"/>
        </w:rPr>
        <w:t>)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,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Արարատի </w:t>
      </w:r>
      <w:r w:rsidRPr="003273F7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(476 831.000 </w:t>
      </w:r>
      <w:r w:rsidRPr="003273F7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հազար</w:t>
      </w:r>
      <w:r w:rsidRPr="003273F7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273F7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դրամ</w:t>
      </w:r>
      <w:r w:rsidRPr="003273F7">
        <w:rPr>
          <w:rFonts w:ascii="GHEA Grapalat" w:hAnsi="GHEA Grapalat"/>
          <w:color w:val="000000" w:themeColor="text1"/>
          <w:sz w:val="24"/>
          <w:szCs w:val="24"/>
          <w:lang w:val="af-ZA"/>
        </w:rPr>
        <w:t>)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,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Մարտունու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թիվ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2 </w:t>
      </w:r>
      <w:r w:rsidRPr="003273F7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( 179 695,000 </w:t>
      </w:r>
      <w:r w:rsidRPr="003273F7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հազար</w:t>
      </w:r>
      <w:r w:rsidRPr="003273F7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273F7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դրամ</w:t>
      </w:r>
      <w:r w:rsidRPr="003273F7">
        <w:rPr>
          <w:rFonts w:ascii="GHEA Grapalat" w:hAnsi="GHEA Grapalat"/>
          <w:color w:val="000000" w:themeColor="text1"/>
          <w:sz w:val="24"/>
          <w:szCs w:val="24"/>
          <w:lang w:val="af-ZA"/>
        </w:rPr>
        <w:t>)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,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Հրազդանի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թիվ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1</w:t>
      </w:r>
      <w:r w:rsidRPr="003273F7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( 230 984,000 </w:t>
      </w:r>
      <w:r w:rsidRPr="003273F7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հազար</w:t>
      </w:r>
      <w:r w:rsidRPr="003273F7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273F7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դրամ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և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Նոյեմբերյանի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3273F7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( 103 071,000 </w:t>
      </w:r>
      <w:r w:rsidRPr="003273F7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հազար</w:t>
      </w:r>
      <w:r w:rsidRPr="003273F7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3273F7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դրամ</w:t>
      </w:r>
      <w:r w:rsidRPr="003273F7">
        <w:rPr>
          <w:rFonts w:ascii="GHEA Grapalat" w:hAnsi="GHEA Grapalat"/>
          <w:color w:val="000000" w:themeColor="text1"/>
          <w:sz w:val="24"/>
          <w:szCs w:val="24"/>
          <w:lang w:val="af-ZA"/>
        </w:rPr>
        <w:t>)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ավագ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դպրոցներում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: </w:t>
      </w:r>
    </w:p>
    <w:p w:rsidR="003727C5" w:rsidRPr="003273F7" w:rsidRDefault="003727C5" w:rsidP="00DC4394">
      <w:pPr>
        <w:pStyle w:val="ListParagraph"/>
        <w:numPr>
          <w:ilvl w:val="0"/>
          <w:numId w:val="1"/>
        </w:numPr>
        <w:tabs>
          <w:tab w:val="clear" w:pos="1429"/>
        </w:tabs>
        <w:spacing w:after="0"/>
        <w:ind w:left="720" w:right="180"/>
        <w:jc w:val="both"/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</w:pP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ՀՀ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կրթության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և գիտության նախարարության աջակցությամբ ներքին հարդարման </w:t>
      </w:r>
      <w:proofErr w:type="spellStart"/>
      <w:r w:rsidRPr="003273F7">
        <w:rPr>
          <w:rFonts w:ascii="GHEA Grapalat" w:hAnsi="GHEA Grapalat" w:cs="GHEA Grapalat"/>
          <w:color w:val="000000" w:themeColor="text1"/>
          <w:spacing w:val="-6"/>
          <w:sz w:val="24"/>
          <w:szCs w:val="24"/>
        </w:rPr>
        <w:t>աշխատանքներ</w:t>
      </w:r>
      <w:proofErr w:type="spellEnd"/>
      <w:r w:rsidRPr="003273F7">
        <w:rPr>
          <w:rFonts w:ascii="GHEA Grapalat" w:hAnsi="GHEA Grapalat" w:cs="GHEA Grapalat"/>
          <w:color w:val="000000" w:themeColor="text1"/>
          <w:spacing w:val="-6"/>
          <w:sz w:val="24"/>
          <w:szCs w:val="24"/>
          <w:lang w:val="af-ZA"/>
        </w:rPr>
        <w:t xml:space="preserve"> են իրականացվել`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Երևանի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զարդակիրառական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արվեստի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արհեստագործական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պետական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ուսումնարանում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(28.610.120 հազար դրամ), Ապարանի  մարզառազմական վարժարանում (35.836.020 հազար դրամ), Սպիտակի պետական քոլեջում (10.028.885 հազար դրամ), Ստեփանավանի ավագ դպրոցում ( 54</w:t>
      </w:r>
      <w:r w:rsidRPr="003273F7">
        <w:rPr>
          <w:rFonts w:ascii="Courier New" w:hAnsi="Courier New" w:cs="Courier New"/>
          <w:color w:val="000000" w:themeColor="text1"/>
          <w:sz w:val="24"/>
          <w:szCs w:val="24"/>
          <w:lang w:val="af-ZA"/>
        </w:rPr>
        <w:t>.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>149.136 հազար դրամ), Երևանի թիվ 115 ավագ  դպրոցում ( 28.162.080 հազար դրամ), Հայաստանում չինարենի խորացված ուսուցմամբ դպրոցում (17.643.355 հազար դրամ),</w:t>
      </w:r>
    </w:p>
    <w:p w:rsidR="003727C5" w:rsidRPr="003273F7" w:rsidRDefault="003727C5" w:rsidP="00DC4394">
      <w:pPr>
        <w:pStyle w:val="ListParagraph"/>
        <w:numPr>
          <w:ilvl w:val="0"/>
          <w:numId w:val="1"/>
        </w:numPr>
        <w:tabs>
          <w:tab w:val="clear" w:pos="1429"/>
        </w:tabs>
        <w:spacing w:after="0"/>
        <w:ind w:left="720" w:right="180"/>
        <w:jc w:val="both"/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</w:pP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մշակվել է նախնական (արհեստագործական) և միջին մասնագիտական կրթական ծրագրեր իրականացնող ուսումնական հաստատությունների խոշորացման վերաբերյալ առաջարկություն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,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համաձայն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որի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`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14 ուսումնական հաստատությունների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ց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մնալու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են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6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հաստատություններ,</w:t>
      </w:r>
    </w:p>
    <w:p w:rsidR="003727C5" w:rsidRPr="003273F7" w:rsidRDefault="003727C5" w:rsidP="00DC4394">
      <w:pPr>
        <w:pStyle w:val="ListParagraph"/>
        <w:numPr>
          <w:ilvl w:val="0"/>
          <w:numId w:val="1"/>
        </w:numPr>
        <w:tabs>
          <w:tab w:val="clear" w:pos="1429"/>
        </w:tabs>
        <w:spacing w:after="0"/>
        <w:ind w:left="720" w:right="180"/>
        <w:jc w:val="both"/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</w:pPr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ՄԿՈՒ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համակարգում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դուալ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ուսուցման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փորձնական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ներդրում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է իրականացվում 4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քոլեջներում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,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հետևյալ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4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մասնագիտություններով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`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Տավուշի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տարածաշրջանային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պետական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քոլեջում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>` «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Զբոսաշրջություն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>» (19 ուսանող) և «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Ավտոմոբիլային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տրանսպորտի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տեխնիկական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սպասարկում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և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նորոգում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»(16 ուսանող),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Վայոց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Ձորի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տարածաշրջանային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պետական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քոլեջում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>` «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Գինեգործություն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և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հյութերի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արտադրություն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» (14 ուսանող),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Շիրակի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տարածաշրջանային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պետական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քոլեջում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>` «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Հաշվողական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տեխնիկայի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և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ավտոմատացված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համակարգերի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ծրագրային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ապահովում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» (15 ուսանող),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Երևանի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պետական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հումանիտար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քոլեջում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>` «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Զբոսաշրջային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ծառայությունների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կազմակերպում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՝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օտար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լեզվի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խորացված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իմացությամբ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>» (20 ուսանող),</w:t>
      </w:r>
    </w:p>
    <w:p w:rsidR="003727C5" w:rsidRPr="003273F7" w:rsidRDefault="003727C5" w:rsidP="00DC4394">
      <w:pPr>
        <w:pStyle w:val="ListParagraph"/>
        <w:numPr>
          <w:ilvl w:val="0"/>
          <w:numId w:val="1"/>
        </w:numPr>
        <w:tabs>
          <w:tab w:val="clear" w:pos="1429"/>
        </w:tabs>
        <w:spacing w:after="0"/>
        <w:ind w:left="720" w:right="180"/>
        <w:jc w:val="both"/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</w:pP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Անուշավան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Աբրահամյան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կրթական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հիմնադրամի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աջակցությամբ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9 ՄԿՈՒ հաստատություններում`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Սյունիքի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,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Վայոց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ձորի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,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Տավուշի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տարածաշրջանային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պետական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քոլեջներում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,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Արարատի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պետական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քոլեջում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,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Վանաձորի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Ս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.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Թևոսյանի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անվան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պետական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պոլիտեխնիկական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,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Արմավիրի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պետական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ինդուստրիալ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>-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մանկավարժական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,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Վարդենիսի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Բադեյան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պետական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քոլեջներում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,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Հրազդանի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և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Մարալիկի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արհեստագործական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պետական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ուսումնարաններում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տեղադրվել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են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«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Արմաթ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»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ինժեներական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լաբորատորիաներ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, որոնք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օգտագործվում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3273F7">
        <w:rPr>
          <w:rFonts w:ascii="GHEA Grapalat" w:hAnsi="GHEA Grapalat" w:cs="GHEA Grapalat"/>
          <w:color w:val="000000" w:themeColor="text1"/>
          <w:sz w:val="24"/>
          <w:szCs w:val="24"/>
        </w:rPr>
        <w:t>են</w:t>
      </w:r>
      <w:proofErr w:type="spellEnd"/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 w:eastAsia="ru-RU"/>
        </w:rPr>
        <w:t xml:space="preserve">ֆորմալ ուսուցման (համապատասխան մասնագիտության առկայության դեպքում), արտաուսումնական խմբակների պարապմունքների, կարճաժամկետ ուսուցման ծրագրերի ընթացքում: </w:t>
      </w:r>
      <w:r w:rsidRPr="003273F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Յուրաքանչյուր</w:t>
      </w:r>
      <w:r w:rsidRPr="003273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273F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հաստատությունում</w:t>
      </w:r>
      <w:r w:rsidRPr="003273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«</w:t>
      </w:r>
      <w:r w:rsidRPr="003273F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Արմաթ</w:t>
      </w:r>
      <w:r w:rsidRPr="003273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» </w:t>
      </w:r>
      <w:r w:rsidRPr="003273F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ինժեներական</w:t>
      </w:r>
      <w:r w:rsidRPr="003273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273F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լաբորատորիաներում</w:t>
      </w:r>
      <w:r w:rsidRPr="003273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proofErr w:type="spellStart"/>
      <w:r w:rsidRPr="003273F7">
        <w:rPr>
          <w:rFonts w:ascii="GHEA Grapalat" w:hAnsi="GHEA Grapalat"/>
          <w:color w:val="000000" w:themeColor="text1"/>
          <w:sz w:val="24"/>
          <w:szCs w:val="24"/>
        </w:rPr>
        <w:t>սովոր</w:t>
      </w:r>
      <w:proofErr w:type="spellEnd"/>
      <w:r w:rsidRPr="003273F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ող</w:t>
      </w:r>
      <w:r w:rsidRPr="003273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273F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անձանց</w:t>
      </w:r>
      <w:r w:rsidRPr="003273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273F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միջին</w:t>
      </w:r>
      <w:r w:rsidRPr="003273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273F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թիվը</w:t>
      </w:r>
      <w:r w:rsidRPr="003273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273F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տարեկան</w:t>
      </w:r>
      <w:r w:rsidRPr="003273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273F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կազմում</w:t>
      </w:r>
      <w:r w:rsidRPr="003273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273F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3273F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200 </w:t>
      </w:r>
      <w:r w:rsidRPr="003273F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մարդ</w:t>
      </w:r>
      <w:r w:rsidRPr="003273F7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</w:p>
    <w:p w:rsidR="003727C5" w:rsidRPr="003273F7" w:rsidRDefault="003727C5" w:rsidP="00DC4394">
      <w:pPr>
        <w:pStyle w:val="ListParagraph"/>
        <w:numPr>
          <w:ilvl w:val="0"/>
          <w:numId w:val="1"/>
        </w:numPr>
        <w:tabs>
          <w:tab w:val="clear" w:pos="1429"/>
        </w:tabs>
        <w:spacing w:after="0"/>
        <w:ind w:left="720" w:right="180"/>
        <w:jc w:val="both"/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</w:pP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մշակվել է «Հայաստանի Հանրապետությունում ցանցային համալսարանների և գիտակրթական կլաստերների ձևավորման հայեցակարգը»,</w:t>
      </w:r>
    </w:p>
    <w:p w:rsidR="003727C5" w:rsidRPr="003273F7" w:rsidRDefault="003727C5" w:rsidP="00DC4394">
      <w:pPr>
        <w:pStyle w:val="ListParagraph"/>
        <w:numPr>
          <w:ilvl w:val="0"/>
          <w:numId w:val="1"/>
        </w:numPr>
        <w:tabs>
          <w:tab w:val="clear" w:pos="1429"/>
        </w:tabs>
        <w:spacing w:after="0"/>
        <w:ind w:left="720" w:right="180"/>
        <w:jc w:val="both"/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</w:pP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մշակվել և ՀՀ կառավարություն է ներկայացվել բուհերում կառավարման արդյունավետության ցուցանիշների ներդրման հայեցակարգը, </w:t>
      </w:r>
    </w:p>
    <w:p w:rsidR="003727C5" w:rsidRPr="003273F7" w:rsidRDefault="003727C5" w:rsidP="00DC4394">
      <w:pPr>
        <w:pStyle w:val="ListParagraph"/>
        <w:numPr>
          <w:ilvl w:val="0"/>
          <w:numId w:val="1"/>
        </w:numPr>
        <w:tabs>
          <w:tab w:val="clear" w:pos="1429"/>
        </w:tabs>
        <w:spacing w:after="0"/>
        <w:ind w:left="720" w:right="180"/>
        <w:jc w:val="both"/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</w:pP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մշակվել և ՀՀ կառավարություն է ներկայացվել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>«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Բարձրագույն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կրթության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մասին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»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ՀՀ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նոր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օրենքի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նախագիծը,</w:t>
      </w:r>
    </w:p>
    <w:p w:rsidR="003727C5" w:rsidRPr="003273F7" w:rsidRDefault="003727C5" w:rsidP="00DC4394">
      <w:pPr>
        <w:pStyle w:val="ListParagraph"/>
        <w:numPr>
          <w:ilvl w:val="0"/>
          <w:numId w:val="1"/>
        </w:numPr>
        <w:tabs>
          <w:tab w:val="clear" w:pos="1429"/>
        </w:tabs>
        <w:spacing w:after="0"/>
        <w:ind w:left="720" w:right="180"/>
        <w:jc w:val="both"/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</w:pP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միջպետական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համաձայնագրերով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սահմանված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կրթաթոշակային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տեղերի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համար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հայտարարված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մրցույթների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արդյունքում,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ՀՀ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կրթության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և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գիտության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նախարարության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կողմից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օտարերկրյա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բարձրագույն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ուսումնական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հաստատություններում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2017-2018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ուսումնական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տարում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ուսանելու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համար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գործուղվել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է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ՀՀ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206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քաղաքացի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(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ՉԺՀ՝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 17,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Բուլղարիա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4,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Ռումինիա՝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6, 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Լեհաստան՝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5,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Հորդանան՝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8,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Վրաստան՝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9, 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ՌԴ՝</w:t>
      </w: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157): </w:t>
      </w:r>
    </w:p>
    <w:p w:rsidR="00C46A83" w:rsidRPr="003273F7" w:rsidRDefault="00C46A83" w:rsidP="00DC4394">
      <w:pPr>
        <w:pStyle w:val="ListParagraph"/>
        <w:numPr>
          <w:ilvl w:val="0"/>
          <w:numId w:val="1"/>
        </w:numPr>
        <w:tabs>
          <w:tab w:val="clear" w:pos="1429"/>
        </w:tabs>
        <w:spacing w:after="0"/>
        <w:ind w:left="720" w:right="180"/>
        <w:jc w:val="both"/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</w:pPr>
      <w:r w:rsidRPr="003273F7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>Ասիական զարգացման բանկի և ՀՀ կառավարության ՌՆԿ-ի աջակցությամբ լրամշակվում է «Կրթության զարգացման պետական ծրագիր-2030-ը», որն առաջիկայում կներկայացվի հանրային քննարկման:</w:t>
      </w:r>
    </w:p>
    <w:p w:rsidR="006828D2" w:rsidRPr="003273F7" w:rsidRDefault="006828D2" w:rsidP="00DC4394">
      <w:pPr>
        <w:rPr>
          <w:color w:val="000000" w:themeColor="text1"/>
          <w:sz w:val="24"/>
          <w:szCs w:val="24"/>
          <w:lang w:val="hy-AM"/>
        </w:rPr>
      </w:pPr>
    </w:p>
    <w:sectPr w:rsidR="006828D2" w:rsidRPr="003273F7" w:rsidSect="00C47438">
      <w:pgSz w:w="11906" w:h="16838" w:code="9"/>
      <w:pgMar w:top="719" w:right="850" w:bottom="899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27398"/>
    <w:multiLevelType w:val="hybridMultilevel"/>
    <w:tmpl w:val="5E64B8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32F52D2"/>
    <w:multiLevelType w:val="hybridMultilevel"/>
    <w:tmpl w:val="6BDEB7C2"/>
    <w:lvl w:ilvl="0" w:tplc="9F8AF50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FBCF7B6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GHEA Grapalat" w:eastAsia="Times New Roman" w:hAnsi="GHEA Grapalat" w:hint="default"/>
        <w:color w:val="auto"/>
        <w:sz w:val="16"/>
        <w:szCs w:val="16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30815"/>
    <w:rsid w:val="000B2F15"/>
    <w:rsid w:val="000E420F"/>
    <w:rsid w:val="00150DC5"/>
    <w:rsid w:val="003273F7"/>
    <w:rsid w:val="003727C5"/>
    <w:rsid w:val="00494601"/>
    <w:rsid w:val="005D5B05"/>
    <w:rsid w:val="0064369B"/>
    <w:rsid w:val="006828D2"/>
    <w:rsid w:val="0077793D"/>
    <w:rsid w:val="00844AF9"/>
    <w:rsid w:val="0085646C"/>
    <w:rsid w:val="00923590"/>
    <w:rsid w:val="0095571D"/>
    <w:rsid w:val="009765A8"/>
    <w:rsid w:val="00C2140A"/>
    <w:rsid w:val="00C46A83"/>
    <w:rsid w:val="00CE6AB8"/>
    <w:rsid w:val="00D30815"/>
    <w:rsid w:val="00D970E4"/>
    <w:rsid w:val="00DC4394"/>
    <w:rsid w:val="00DF139C"/>
    <w:rsid w:val="00E60F4D"/>
    <w:rsid w:val="00F316DC"/>
    <w:rsid w:val="00F9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0E4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4369B"/>
    <w:pPr>
      <w:autoSpaceDE w:val="0"/>
      <w:autoSpaceDN w:val="0"/>
      <w:adjustRightInd w:val="0"/>
      <w:spacing w:after="0" w:line="240" w:lineRule="auto"/>
    </w:pPr>
    <w:rPr>
      <w:rFonts w:ascii="GHEA Grapalat" w:eastAsia="Times New Roman" w:hAnsi="GHEA Grapalat" w:cs="GHEA Grapalat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64369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99"/>
    <w:qFormat/>
    <w:rsid w:val="003727C5"/>
    <w:rPr>
      <w:b/>
      <w:bCs/>
    </w:rPr>
  </w:style>
  <w:style w:type="paragraph" w:styleId="ListParagraph">
    <w:name w:val="List Paragraph"/>
    <w:basedOn w:val="Normal"/>
    <w:uiPriority w:val="99"/>
    <w:qFormat/>
    <w:rsid w:val="003727C5"/>
    <w:pPr>
      <w:ind w:left="720"/>
    </w:pPr>
    <w:rPr>
      <w:rFonts w:ascii="Calibri" w:eastAsia="Times New Roman" w:hAnsi="Calibri" w:cs="Calibri"/>
      <w:lang w:val="en-US" w:eastAsia="en-US"/>
    </w:rPr>
  </w:style>
  <w:style w:type="character" w:styleId="Hyperlink">
    <w:name w:val="Hyperlink"/>
    <w:basedOn w:val="DefaultParagraphFont"/>
    <w:uiPriority w:val="99"/>
    <w:rsid w:val="003727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Yulia</cp:lastModifiedBy>
  <cp:revision>3</cp:revision>
  <dcterms:created xsi:type="dcterms:W3CDTF">2017-09-22T10:09:00Z</dcterms:created>
  <dcterms:modified xsi:type="dcterms:W3CDTF">2017-09-22T10:17:00Z</dcterms:modified>
</cp:coreProperties>
</file>